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C1" w:rsidRPr="00D511F3" w:rsidRDefault="006B3DC1" w:rsidP="006B3DC1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color w:val="4F6228" w:themeColor="accent3" w:themeShade="80"/>
        </w:rPr>
      </w:pPr>
      <w:r w:rsidRPr="00D511F3">
        <w:rPr>
          <w:rFonts w:ascii="Times New Roman" w:eastAsia="Times New Roman" w:hAnsi="Times New Roman" w:cs="Times New Roman"/>
          <w:b/>
          <w:color w:val="4F6228" w:themeColor="accent3" w:themeShade="80"/>
        </w:rPr>
        <w:t>Czy znasz te pojęcia ?</w:t>
      </w:r>
      <w:r w:rsidRPr="008F055B">
        <w:rPr>
          <w:rFonts w:ascii="Arial" w:hAnsi="Arial" w:cs="Arial"/>
          <w:sz w:val="20"/>
          <w:szCs w:val="20"/>
        </w:rPr>
        <w:t xml:space="preserve"> </w:t>
      </w:r>
    </w:p>
    <w:p w:rsidR="006B3DC1" w:rsidRDefault="006B3DC1" w:rsidP="006B3DC1">
      <w:pPr>
        <w:pStyle w:val="Nagwek1"/>
        <w:jc w:val="both"/>
      </w:pPr>
      <w:r>
        <w:rPr>
          <w:shd w:val="clear" w:color="auto" w:fill="FFFFFF"/>
        </w:rPr>
        <w:t xml:space="preserve">  </w:t>
      </w:r>
    </w:p>
    <w:p w:rsidR="006B3DC1" w:rsidRDefault="006B3DC1" w:rsidP="006B3DC1">
      <w:pPr>
        <w:pStyle w:val="NormalnyWeb"/>
        <w:spacing w:before="0" w:beforeAutospacing="0" w:after="0" w:afterAutospacing="0" w:line="225" w:lineRule="atLeast"/>
        <w:jc w:val="both"/>
        <w:rPr>
          <w:sz w:val="18"/>
          <w:szCs w:val="18"/>
        </w:rPr>
      </w:pPr>
      <w:r w:rsidRPr="00942131">
        <w:rPr>
          <w:b/>
          <w:sz w:val="18"/>
          <w:szCs w:val="18"/>
        </w:rPr>
        <w:t>Fitoplankton</w:t>
      </w:r>
      <w:r w:rsidRPr="00942131">
        <w:rPr>
          <w:sz w:val="18"/>
          <w:szCs w:val="18"/>
        </w:rPr>
        <w:t xml:space="preserve"> – mikroskopijne organizmy roślinne (glony) biernie unoszące się                                      w prześwietlonej warstwie toni wodnej. W fitoplanktonie Bałtyku stwierdzono obecność ponad 700 gatunków - dominują: okrzemki, bruzdnice oraz sinice.</w:t>
      </w:r>
    </w:p>
    <w:p w:rsidR="006B3DC1" w:rsidRPr="00942131" w:rsidRDefault="006B3DC1" w:rsidP="006B3DC1">
      <w:pPr>
        <w:pStyle w:val="NormalnyWeb"/>
        <w:spacing w:before="0" w:beforeAutospacing="0" w:after="0" w:afterAutospacing="0" w:line="225" w:lineRule="atLeast"/>
        <w:jc w:val="both"/>
        <w:rPr>
          <w:b/>
          <w:sz w:val="18"/>
          <w:szCs w:val="18"/>
          <w:shd w:val="clear" w:color="auto" w:fill="FFFFFF"/>
        </w:rPr>
      </w:pPr>
      <w:r w:rsidRPr="00942131">
        <w:rPr>
          <w:b/>
          <w:sz w:val="18"/>
          <w:szCs w:val="18"/>
          <w:shd w:val="clear" w:color="auto" w:fill="FFFFFF"/>
        </w:rPr>
        <w:t xml:space="preserve"> </w:t>
      </w:r>
    </w:p>
    <w:p w:rsidR="006B3DC1" w:rsidRPr="00942131" w:rsidRDefault="006B3DC1" w:rsidP="006B3DC1">
      <w:pPr>
        <w:pStyle w:val="NormalnyWeb"/>
        <w:spacing w:before="0" w:beforeAutospacing="0" w:after="0" w:afterAutospacing="0" w:line="225" w:lineRule="atLeast"/>
        <w:jc w:val="both"/>
        <w:rPr>
          <w:sz w:val="18"/>
          <w:szCs w:val="18"/>
        </w:rPr>
      </w:pPr>
      <w:r w:rsidRPr="00942131">
        <w:rPr>
          <w:b/>
          <w:sz w:val="18"/>
          <w:szCs w:val="18"/>
        </w:rPr>
        <w:t xml:space="preserve">Fitobentos </w:t>
      </w:r>
      <w:r w:rsidRPr="00942131">
        <w:rPr>
          <w:sz w:val="18"/>
          <w:szCs w:val="18"/>
        </w:rPr>
        <w:t>– rośliny porastające dno morskie. W Bałtyku w skład roślinnoś</w:t>
      </w:r>
      <w:r w:rsidRPr="00942131">
        <w:rPr>
          <w:rStyle w:val="y03xiav02f1"/>
          <w:color w:val="auto"/>
          <w:sz w:val="18"/>
          <w:szCs w:val="18"/>
        </w:rPr>
        <w:t>ci</w:t>
      </w:r>
      <w:r w:rsidRPr="00942131">
        <w:rPr>
          <w:sz w:val="18"/>
          <w:szCs w:val="18"/>
        </w:rPr>
        <w:t xml:space="preserve"> osiadłej wchodzą zielenice (np. gałęzatka, taśma), brunatnice (np. morszczyn), krasnorosty (np. widlik, rozróżka) </w:t>
      </w:r>
      <w:r>
        <w:rPr>
          <w:sz w:val="18"/>
          <w:szCs w:val="18"/>
        </w:rPr>
        <w:t xml:space="preserve">       </w:t>
      </w:r>
      <w:r w:rsidRPr="00942131">
        <w:rPr>
          <w:sz w:val="18"/>
          <w:szCs w:val="18"/>
        </w:rPr>
        <w:t>i rośliny kwiatowe (np. trawa morska).</w:t>
      </w:r>
    </w:p>
    <w:p w:rsidR="006B3DC1" w:rsidRPr="00942131" w:rsidRDefault="006B3DC1" w:rsidP="006B3DC1">
      <w:pPr>
        <w:pStyle w:val="NormalnyWeb"/>
        <w:spacing w:before="0" w:beforeAutospacing="0" w:after="0" w:afterAutospacing="0" w:line="225" w:lineRule="atLeast"/>
        <w:jc w:val="both"/>
        <w:rPr>
          <w:sz w:val="18"/>
          <w:szCs w:val="18"/>
        </w:rPr>
      </w:pPr>
    </w:p>
    <w:p w:rsidR="006B3DC1" w:rsidRPr="00942131" w:rsidRDefault="006B3DC1" w:rsidP="006B3DC1">
      <w:pPr>
        <w:spacing w:after="168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42131">
        <w:rPr>
          <w:rFonts w:ascii="Times New Roman" w:hAnsi="Times New Roman" w:cs="Times New Roman"/>
          <w:b/>
          <w:sz w:val="18"/>
          <w:szCs w:val="18"/>
        </w:rPr>
        <w:t xml:space="preserve">Zooplankton </w:t>
      </w:r>
      <w:r w:rsidRPr="00942131">
        <w:rPr>
          <w:rFonts w:ascii="Times New Roman" w:hAnsi="Times New Roman" w:cs="Times New Roman"/>
          <w:sz w:val="18"/>
          <w:szCs w:val="18"/>
        </w:rPr>
        <w:t xml:space="preserve">- organizmy zwierzęce mniej lub bardziej biernie unoszące się w toni wodnej.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42131">
        <w:rPr>
          <w:rFonts w:ascii="Times New Roman" w:hAnsi="Times New Roman" w:cs="Times New Roman"/>
          <w:sz w:val="18"/>
          <w:szCs w:val="18"/>
        </w:rPr>
        <w:t xml:space="preserve">W skład tej grupy wchodzą zarówno zwierzęta jednokomórkowe, jak i wielokomórkowe organizmy o złożonej budowie: wrotki, skorupiaki oraz dorastające do kilkudziesięciu centymetrów średnicy meduzy - chełbia modra i </w:t>
      </w:r>
      <w:proofErr w:type="spellStart"/>
      <w:r w:rsidRPr="00942131">
        <w:rPr>
          <w:rFonts w:ascii="Times New Roman" w:hAnsi="Times New Roman" w:cs="Times New Roman"/>
          <w:sz w:val="18"/>
          <w:szCs w:val="18"/>
        </w:rPr>
        <w:t>bełtwa</w:t>
      </w:r>
      <w:proofErr w:type="spellEnd"/>
      <w:r w:rsidRPr="00942131">
        <w:rPr>
          <w:rFonts w:ascii="Times New Roman" w:hAnsi="Times New Roman" w:cs="Times New Roman"/>
          <w:sz w:val="18"/>
          <w:szCs w:val="18"/>
        </w:rPr>
        <w:t>. Ponadto w zooplanktonie Bałtyku licznie występują larwy ryb, wieloszczetów oraz mięczaków.</w:t>
      </w:r>
    </w:p>
    <w:p w:rsidR="006B3DC1" w:rsidRPr="00942131" w:rsidRDefault="006B3DC1" w:rsidP="006B3DC1">
      <w:pPr>
        <w:spacing w:after="168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42131">
        <w:rPr>
          <w:rFonts w:ascii="Times New Roman" w:hAnsi="Times New Roman" w:cs="Times New Roman"/>
          <w:b/>
          <w:sz w:val="18"/>
          <w:szCs w:val="18"/>
        </w:rPr>
        <w:t>Zoobentos</w:t>
      </w:r>
      <w:r w:rsidRPr="00942131">
        <w:rPr>
          <w:rFonts w:ascii="Times New Roman" w:hAnsi="Times New Roman" w:cs="Times New Roman"/>
          <w:sz w:val="18"/>
          <w:szCs w:val="18"/>
        </w:rPr>
        <w:t xml:space="preserve"> – zwierzęta żyjące na dnie morskim. Wśród fauny dennej Bałtyku dominują przedstawiciele małży (np. omułek, sercówka, rogowiec bałtycki, piaskołaz), skorupiaków (np. pąkla, kiełż, podwój, garnela, krewetka), ślimaków (np. </w:t>
      </w:r>
      <w:proofErr w:type="spellStart"/>
      <w:r w:rsidRPr="00942131">
        <w:rPr>
          <w:rFonts w:ascii="Times New Roman" w:hAnsi="Times New Roman" w:cs="Times New Roman"/>
          <w:sz w:val="18"/>
          <w:szCs w:val="18"/>
        </w:rPr>
        <w:t>wodożytka</w:t>
      </w:r>
      <w:proofErr w:type="spellEnd"/>
      <w:r w:rsidRPr="00942131">
        <w:rPr>
          <w:rFonts w:ascii="Times New Roman" w:hAnsi="Times New Roman" w:cs="Times New Roman"/>
          <w:sz w:val="18"/>
          <w:szCs w:val="18"/>
        </w:rPr>
        <w:t>), wieloszczetów (np. nereida) oraz skąposzczetów. Najbardziej zróżnicowane zespoły denne spotkać można na płytkim dnie kamienistym.</w:t>
      </w:r>
    </w:p>
    <w:p w:rsidR="006B3DC1" w:rsidRPr="00942131" w:rsidRDefault="006B3DC1" w:rsidP="006B3DC1">
      <w:pPr>
        <w:spacing w:after="168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42131">
        <w:rPr>
          <w:rFonts w:ascii="Times New Roman" w:hAnsi="Times New Roman" w:cs="Times New Roman"/>
          <w:b/>
          <w:sz w:val="18"/>
          <w:szCs w:val="18"/>
        </w:rPr>
        <w:t>Nekton</w:t>
      </w:r>
      <w:r w:rsidRPr="00942131">
        <w:rPr>
          <w:rFonts w:ascii="Times New Roman" w:hAnsi="Times New Roman" w:cs="Times New Roman"/>
          <w:sz w:val="18"/>
          <w:szCs w:val="18"/>
        </w:rPr>
        <w:t xml:space="preserve"> – duże zwierzęta, aktywnie pływające w toni wodnej. Należą do nich ryby oraz ssaki morskie. W Bałtyku spotykamy 26 gatunków ryb morskich oraz kilka gatunków ryb słodkowodnych i dwuśrodowiskowych. Ponadto żyją tu 4 gatunki ssaków morskich.</w:t>
      </w:r>
    </w:p>
    <w:p w:rsidR="006B3DC1" w:rsidRDefault="006B3DC1" w:rsidP="00A12940">
      <w:pPr>
        <w:spacing w:after="168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42131">
        <w:rPr>
          <w:rFonts w:ascii="Times New Roman" w:hAnsi="Times New Roman" w:cs="Times New Roman"/>
          <w:b/>
          <w:sz w:val="18"/>
          <w:szCs w:val="18"/>
        </w:rPr>
        <w:t>Awifauna</w:t>
      </w:r>
      <w:r w:rsidRPr="00942131">
        <w:rPr>
          <w:rFonts w:ascii="Times New Roman" w:hAnsi="Times New Roman" w:cs="Times New Roman"/>
          <w:sz w:val="18"/>
          <w:szCs w:val="18"/>
        </w:rPr>
        <w:t xml:space="preserve"> – ogół gatunków ptaków zamieszkujących dany obszar geograficzny, określone środowisko lub żyjące w danym czasie geologicznym. Bałtyckie wybrzeże reprezentują liczne gatunki mew, kaczki, łabędzie oraz gęsi.</w:t>
      </w:r>
      <w:r w:rsidRPr="0094213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          </w:t>
      </w:r>
    </w:p>
    <w:p w:rsidR="00A12940" w:rsidRPr="00A12940" w:rsidRDefault="00A12940" w:rsidP="00A12940">
      <w:pPr>
        <w:spacing w:after="168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6B3DC1" w:rsidRPr="00942131" w:rsidRDefault="006B3DC1" w:rsidP="006B3DC1">
      <w:pPr>
        <w:spacing w:after="168" w:line="240" w:lineRule="auto"/>
        <w:textAlignment w:val="baseline"/>
        <w:rPr>
          <w:rFonts w:ascii="Arial Narrow" w:hAnsi="Arial Narrow" w:cs="Times New Roman"/>
          <w:b/>
          <w:i/>
          <w:shd w:val="clear" w:color="auto" w:fill="FFFFFF"/>
        </w:rPr>
      </w:pPr>
      <w:r w:rsidRPr="00942131">
        <w:rPr>
          <w:rFonts w:ascii="Arial Narrow" w:hAnsi="Arial Narrow"/>
          <w:b/>
          <w:i/>
          <w:sz w:val="20"/>
          <w:szCs w:val="20"/>
          <w:u w:val="single"/>
        </w:rPr>
        <w:t>Zespół redagujący:</w:t>
      </w:r>
    </w:p>
    <w:p w:rsidR="006B3DC1" w:rsidRPr="00942131" w:rsidRDefault="00A12940" w:rsidP="006B3DC1">
      <w:pPr>
        <w:spacing w:after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R</w:t>
      </w:r>
      <w:r w:rsidRPr="00942131">
        <w:rPr>
          <w:rFonts w:ascii="Arial Narrow" w:hAnsi="Arial Narrow"/>
          <w:i/>
          <w:sz w:val="20"/>
          <w:szCs w:val="20"/>
        </w:rPr>
        <w:t>edaktorzy naczelni</w:t>
      </w:r>
      <w:r>
        <w:rPr>
          <w:rFonts w:ascii="Arial Narrow" w:hAnsi="Arial Narrow"/>
          <w:i/>
          <w:sz w:val="20"/>
          <w:szCs w:val="20"/>
        </w:rPr>
        <w:t xml:space="preserve">:  </w:t>
      </w:r>
      <w:r w:rsidR="00A22DD1">
        <w:rPr>
          <w:rFonts w:ascii="Arial Narrow" w:hAnsi="Arial Narrow"/>
          <w:i/>
          <w:sz w:val="20"/>
          <w:szCs w:val="20"/>
        </w:rPr>
        <w:t>Martyna Baczyńska, Aldona Nowaczyk</w:t>
      </w:r>
      <w:r>
        <w:rPr>
          <w:rFonts w:ascii="Arial Narrow" w:hAnsi="Arial Narrow"/>
          <w:i/>
          <w:sz w:val="20"/>
          <w:szCs w:val="20"/>
        </w:rPr>
        <w:t>,</w:t>
      </w:r>
      <w:r w:rsidRPr="00A12940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Aleksandra Przybyła, Antoni Stolarek</w:t>
      </w:r>
    </w:p>
    <w:p w:rsidR="00A12940" w:rsidRDefault="00A12940" w:rsidP="006B3DC1">
      <w:pPr>
        <w:spacing w:after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</w:t>
      </w:r>
      <w:r w:rsidRPr="00942131">
        <w:rPr>
          <w:rFonts w:ascii="Arial Narrow" w:hAnsi="Arial Narrow"/>
          <w:i/>
          <w:sz w:val="20"/>
          <w:szCs w:val="20"/>
        </w:rPr>
        <w:t>złonkowie  zespołu redagującego</w:t>
      </w:r>
      <w:r>
        <w:rPr>
          <w:rFonts w:ascii="Arial Narrow" w:hAnsi="Arial Narrow"/>
          <w:i/>
          <w:sz w:val="20"/>
          <w:szCs w:val="20"/>
        </w:rPr>
        <w:t xml:space="preserve">: </w:t>
      </w:r>
      <w:r w:rsidR="00A22DD1">
        <w:rPr>
          <w:rFonts w:ascii="Arial Narrow" w:hAnsi="Arial Narrow"/>
          <w:i/>
          <w:sz w:val="20"/>
          <w:szCs w:val="20"/>
        </w:rPr>
        <w:t>Weronika Bajek,</w:t>
      </w:r>
      <w:r>
        <w:rPr>
          <w:rFonts w:ascii="Arial Narrow" w:hAnsi="Arial Narrow"/>
          <w:i/>
          <w:sz w:val="20"/>
          <w:szCs w:val="20"/>
        </w:rPr>
        <w:t xml:space="preserve"> Kinga Nowaczyk, Hubert Staciwa, Wiktoria Kołodziejczak, Hubert Zajączkowski, Kamila Olczak</w:t>
      </w:r>
      <w:r w:rsidR="00A22DD1">
        <w:rPr>
          <w:rFonts w:ascii="Arial Narrow" w:hAnsi="Arial Narrow"/>
          <w:i/>
          <w:sz w:val="20"/>
          <w:szCs w:val="20"/>
        </w:rPr>
        <w:t xml:space="preserve"> </w:t>
      </w:r>
    </w:p>
    <w:p w:rsidR="006B3DC1" w:rsidRPr="00942131" w:rsidRDefault="00A12940" w:rsidP="006B3DC1">
      <w:pPr>
        <w:spacing w:after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Szkolni</w:t>
      </w:r>
      <w:r w:rsidR="006B3DC1" w:rsidRPr="00942131">
        <w:rPr>
          <w:rFonts w:ascii="Arial Narrow" w:hAnsi="Arial Narrow"/>
          <w:i/>
          <w:sz w:val="20"/>
          <w:szCs w:val="20"/>
        </w:rPr>
        <w:t xml:space="preserve"> koordynator</w:t>
      </w:r>
      <w:r>
        <w:rPr>
          <w:rFonts w:ascii="Arial Narrow" w:hAnsi="Arial Narrow"/>
          <w:i/>
          <w:sz w:val="20"/>
          <w:szCs w:val="20"/>
        </w:rPr>
        <w:t>zy</w:t>
      </w:r>
      <w:r w:rsidR="006B3DC1" w:rsidRPr="00942131">
        <w:rPr>
          <w:rFonts w:ascii="Arial Narrow" w:hAnsi="Arial Narrow"/>
          <w:i/>
          <w:sz w:val="20"/>
          <w:szCs w:val="20"/>
        </w:rPr>
        <w:t xml:space="preserve"> ekologii</w:t>
      </w:r>
      <w:r>
        <w:rPr>
          <w:rFonts w:ascii="Arial Narrow" w:hAnsi="Arial Narrow"/>
          <w:i/>
          <w:sz w:val="20"/>
          <w:szCs w:val="20"/>
        </w:rPr>
        <w:t>: BEATA BIAŁAS, BARBARA PAULIŃSKA</w:t>
      </w:r>
    </w:p>
    <w:p w:rsidR="00EF6246" w:rsidRPr="00B47CB8" w:rsidRDefault="000B782E" w:rsidP="00EF6246">
      <w:pPr>
        <w:pStyle w:val="Nagwek3"/>
        <w:tabs>
          <w:tab w:val="left" w:pos="1260"/>
          <w:tab w:val="left" w:pos="1440"/>
        </w:tabs>
        <w:jc w:val="left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-161925</wp:posOffset>
            </wp:positionV>
            <wp:extent cx="1133475" cy="1209675"/>
            <wp:effectExtent l="0" t="0" r="9525" b="0"/>
            <wp:wrapNone/>
            <wp:docPr id="3" name="Obraz 2" descr="MCj019331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9331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46">
        <w:rPr>
          <w:sz w:val="40"/>
          <w:szCs w:val="40"/>
        </w:rPr>
        <w:t xml:space="preserve">                   </w:t>
      </w:r>
      <w:r w:rsidR="00EF6246" w:rsidRPr="00B47CB8">
        <w:rPr>
          <w:sz w:val="40"/>
          <w:szCs w:val="40"/>
        </w:rPr>
        <w:t>Szkolny  Kwartalnik</w:t>
      </w:r>
    </w:p>
    <w:p w:rsidR="000B782E" w:rsidRDefault="00EF6246" w:rsidP="000B782E">
      <w:pPr>
        <w:pStyle w:val="Nagwek1"/>
        <w:tabs>
          <w:tab w:val="left" w:pos="1260"/>
          <w:tab w:val="left" w:pos="1440"/>
        </w:tabs>
        <w:ind w:left="1416"/>
        <w:jc w:val="both"/>
        <w:rPr>
          <w:color w:val="008000"/>
          <w:sz w:val="40"/>
          <w:szCs w:val="40"/>
        </w:rPr>
      </w:pPr>
      <w:r>
        <w:rPr>
          <w:color w:val="008000"/>
          <w:sz w:val="28"/>
        </w:rPr>
        <w:t xml:space="preserve">                    </w:t>
      </w:r>
      <w:r>
        <w:rPr>
          <w:color w:val="008000"/>
          <w:sz w:val="28"/>
        </w:rPr>
        <w:tab/>
      </w:r>
      <w:r>
        <w:rPr>
          <w:color w:val="008000"/>
          <w:sz w:val="28"/>
        </w:rPr>
        <w:tab/>
        <w:t xml:space="preserve">        </w:t>
      </w:r>
      <w:r w:rsidRPr="00B47CB8">
        <w:rPr>
          <w:color w:val="008000"/>
          <w:sz w:val="40"/>
          <w:szCs w:val="40"/>
        </w:rPr>
        <w:t>Ekologi</w:t>
      </w:r>
      <w:r w:rsidR="000B782E">
        <w:rPr>
          <w:color w:val="008000"/>
          <w:sz w:val="40"/>
          <w:szCs w:val="40"/>
        </w:rPr>
        <w:t>czny</w:t>
      </w:r>
    </w:p>
    <w:p w:rsidR="00EF6246" w:rsidRPr="000B782E" w:rsidRDefault="00EF6246" w:rsidP="000B782E">
      <w:pPr>
        <w:pStyle w:val="Nagwek1"/>
        <w:tabs>
          <w:tab w:val="left" w:pos="1260"/>
          <w:tab w:val="left" w:pos="1440"/>
        </w:tabs>
        <w:ind w:left="1416"/>
        <w:jc w:val="both"/>
        <w:rPr>
          <w:color w:val="008000"/>
          <w:sz w:val="40"/>
          <w:szCs w:val="40"/>
        </w:rPr>
      </w:pPr>
      <w:r>
        <w:t xml:space="preserve">                                                   </w:t>
      </w:r>
    </w:p>
    <w:p w:rsidR="00EF6246" w:rsidRDefault="00EF6246" w:rsidP="00EF6246">
      <w:pPr>
        <w:pStyle w:val="Tekstpodstawowywcity"/>
        <w:tabs>
          <w:tab w:val="left" w:pos="1260"/>
          <w:tab w:val="left" w:pos="1440"/>
        </w:tabs>
        <w:jc w:val="center"/>
      </w:pPr>
      <w:r>
        <w:t>Szkoła Podstawowa</w:t>
      </w:r>
    </w:p>
    <w:p w:rsidR="00EF6246" w:rsidRDefault="00EF6246" w:rsidP="00EF6246">
      <w:pPr>
        <w:pStyle w:val="Tekstpodstawowywcity"/>
        <w:tabs>
          <w:tab w:val="left" w:pos="1260"/>
          <w:tab w:val="left" w:pos="1440"/>
        </w:tabs>
        <w:jc w:val="center"/>
      </w:pPr>
      <w:r>
        <w:t>im. Miry Stanisławskiej- Meysztowicz</w:t>
      </w:r>
    </w:p>
    <w:p w:rsidR="00EF6246" w:rsidRDefault="00EF6246" w:rsidP="00EF6246">
      <w:pPr>
        <w:pStyle w:val="Tekstpodstawowywcity"/>
        <w:tabs>
          <w:tab w:val="left" w:pos="1260"/>
          <w:tab w:val="left" w:pos="1440"/>
        </w:tabs>
        <w:jc w:val="center"/>
      </w:pPr>
      <w:r>
        <w:t>w Żdżarach</w:t>
      </w:r>
    </w:p>
    <w:p w:rsidR="00EF6246" w:rsidRPr="006B3DC1" w:rsidRDefault="00EF6246" w:rsidP="00EF6246">
      <w:pPr>
        <w:pStyle w:val="Tekstpodstawowywcity"/>
        <w:tabs>
          <w:tab w:val="left" w:pos="1260"/>
          <w:tab w:val="left" w:pos="1440"/>
        </w:tabs>
        <w:jc w:val="center"/>
        <w:rPr>
          <w:color w:val="FF0000"/>
        </w:rPr>
      </w:pPr>
      <w:r>
        <w:rPr>
          <w:i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83821</wp:posOffset>
            </wp:positionV>
            <wp:extent cx="1146256" cy="1047750"/>
            <wp:effectExtent l="19050" t="0" r="0" b="0"/>
            <wp:wrapNone/>
            <wp:docPr id="5" name="Obraz 126" descr="https://encrypted-tbn2.gstatic.com/images?q=tbn:ANd9GcRovpMoNndY0M_rcX7rgFq8_hFL9ssoTq37mJ8PaCM30nwf46fJGfBa2GuaU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encrypted-tbn2.gstatic.com/images?q=tbn:ANd9GcRovpMoNndY0M_rcX7rgFq8_hFL9ssoTq37mJ8PaCM30nwf46fJGfBa2GuaU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56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FDB">
        <w:rPr>
          <w:i/>
        </w:rPr>
        <w:t>rok szkolny  201</w:t>
      </w:r>
      <w:r>
        <w:rPr>
          <w:i/>
        </w:rPr>
        <w:t xml:space="preserve">3/2014 </w:t>
      </w:r>
      <w:r w:rsidRPr="00631E7A">
        <w:rPr>
          <w:i/>
        </w:rPr>
        <w:t xml:space="preserve">– </w:t>
      </w:r>
      <w:r w:rsidRPr="00386C28">
        <w:rPr>
          <w:i/>
        </w:rPr>
        <w:t xml:space="preserve">kwartał </w:t>
      </w:r>
      <w:r w:rsidR="006B3DC1">
        <w:rPr>
          <w:i/>
        </w:rPr>
        <w:t>I</w:t>
      </w:r>
      <w:r w:rsidRPr="00386C28">
        <w:rPr>
          <w:i/>
        </w:rPr>
        <w:t>I</w:t>
      </w:r>
    </w:p>
    <w:p w:rsidR="00EF6246" w:rsidRPr="00560E70" w:rsidRDefault="00EF6246" w:rsidP="00EF6246">
      <w:pPr>
        <w:ind w:right="-803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512C5" w:rsidRDefault="00E62073" w:rsidP="00D511F3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color w:val="00B050"/>
        </w:rPr>
      </w:pPr>
      <w:r w:rsidRPr="00E62073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53.25pt;margin-top:6.9pt;width:228pt;height:21.95pt;z-index:-251647488" fillcolor="#3cf" strokecolor="#009" strokeweight="1pt">
            <v:shadow on="t" color="#009" offset="5pt,-2pt" offset2="-4pt,10pt"/>
            <v:textpath style="font-family:&quot;Impact&quot;;v-text-spacing:52429f;v-text-kern:t" trim="t" fitpath="t" xscale="f" string="Historia Morza Bałtyckiego"/>
          </v:shape>
        </w:pict>
      </w:r>
    </w:p>
    <w:p w:rsidR="001E5B9A" w:rsidRDefault="001E5B9A" w:rsidP="00D511F3">
      <w:pPr>
        <w:spacing w:after="168" w:line="240" w:lineRule="auto"/>
        <w:textAlignment w:val="baseline"/>
        <w:rPr>
          <w:rFonts w:ascii="Times New Roman" w:eastAsia="Times New Roman" w:hAnsi="Times New Roman" w:cs="Times New Roman"/>
          <w:b/>
          <w:color w:val="00B050"/>
        </w:rPr>
      </w:pPr>
    </w:p>
    <w:p w:rsidR="001E5B9A" w:rsidRPr="001E5B9A" w:rsidRDefault="001A1A85" w:rsidP="001E5B9A">
      <w:pPr>
        <w:pStyle w:val="NormalnyWeb"/>
        <w:spacing w:before="0" w:after="0" w:line="225" w:lineRule="atLeast"/>
        <w:jc w:val="both"/>
        <w:rPr>
          <w:sz w:val="18"/>
          <w:szCs w:val="18"/>
        </w:rPr>
      </w:pPr>
      <w:r w:rsidRPr="001E5B9A">
        <w:rPr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181610</wp:posOffset>
            </wp:positionV>
            <wp:extent cx="914400" cy="1085850"/>
            <wp:effectExtent l="19050" t="0" r="0" b="0"/>
            <wp:wrapTight wrapText="bothSides">
              <wp:wrapPolygon edited="0">
                <wp:start x="-450" y="0"/>
                <wp:lineTo x="-450" y="21221"/>
                <wp:lineTo x="21600" y="21221"/>
                <wp:lineTo x="21600" y="0"/>
                <wp:lineTo x="-450" y="0"/>
              </wp:wrapPolygon>
            </wp:wrapTight>
            <wp:docPr id="19" name="Obraz 19" descr="Bałtyckie Jezioro Lodowcowe">
              <a:hlinkClick xmlns:a="http://schemas.openxmlformats.org/drawingml/2006/main" r:id="rId11" tooltip="&quot;Bałtyckie Jezioro Lodowcow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łtyckie Jezioro Lodowcowe">
                      <a:hlinkClick r:id="rId11" tooltip="&quot;Bałtyckie Jezioro Lodowcow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B9A">
        <w:rPr>
          <w:rStyle w:val="title4"/>
          <w:sz w:val="18"/>
          <w:szCs w:val="18"/>
        </w:rPr>
        <w:t>Bałtyckie Jezioro Lodowcowe</w:t>
      </w:r>
      <w:r w:rsidR="001E5B9A">
        <w:rPr>
          <w:rStyle w:val="title4"/>
          <w:sz w:val="18"/>
          <w:szCs w:val="18"/>
        </w:rPr>
        <w:t xml:space="preserve"> u</w:t>
      </w:r>
      <w:r w:rsidRPr="001E5B9A">
        <w:rPr>
          <w:sz w:val="18"/>
          <w:szCs w:val="18"/>
        </w:rPr>
        <w:t xml:space="preserve">tworzyło się około 12 tysięcy lat temu </w:t>
      </w:r>
      <w:r w:rsidR="001E5B9A">
        <w:rPr>
          <w:sz w:val="18"/>
          <w:szCs w:val="18"/>
        </w:rPr>
        <w:t xml:space="preserve">            </w:t>
      </w:r>
      <w:r w:rsidRPr="001E5B9A">
        <w:rPr>
          <w:sz w:val="18"/>
          <w:szCs w:val="18"/>
        </w:rPr>
        <w:t>z wód topnieją</w:t>
      </w:r>
      <w:r w:rsidRPr="001E5B9A">
        <w:rPr>
          <w:rStyle w:val="y03xiav02f1"/>
          <w:color w:val="auto"/>
          <w:sz w:val="18"/>
          <w:szCs w:val="18"/>
        </w:rPr>
        <w:t>cego</w:t>
      </w:r>
      <w:r w:rsidRPr="001E5B9A">
        <w:rPr>
          <w:sz w:val="18"/>
          <w:szCs w:val="18"/>
        </w:rPr>
        <w:t xml:space="preserve"> lodowca. Zajmowało obszar dzisiejszego Bałtyku właściwego, a jego poziom był o ponad 20 m wyższy od ówczesnego poziomu oceanu. Nadmiar wód słodkich spływał prawdopodobnie w kierunku północno-wschodnim do Morza Białego. Przypuszcza się, że również na zachodzie mogło istnieć wąskie połączenie z Morzem Północnym. Surowy, arktyczny klimat, zbliżony do klimatu współczesnej Grenlandii, nie sprzyjał rozwojowi roślin i zwierząt - fauna i flora wód Jeziora Lodowcowego były bardzo ubogie, składały się głównie </w:t>
      </w:r>
      <w:r w:rsidR="001E5B9A">
        <w:rPr>
          <w:sz w:val="18"/>
          <w:szCs w:val="18"/>
        </w:rPr>
        <w:t xml:space="preserve">                     </w:t>
      </w:r>
      <w:r w:rsidRPr="001E5B9A">
        <w:rPr>
          <w:sz w:val="18"/>
          <w:szCs w:val="18"/>
        </w:rPr>
        <w:t>z gatunków słodkowodnych.</w:t>
      </w:r>
    </w:p>
    <w:p w:rsidR="001E5B9A" w:rsidRPr="001E5B9A" w:rsidRDefault="001A1A85" w:rsidP="001E5B9A">
      <w:pPr>
        <w:pStyle w:val="NormalnyWeb"/>
        <w:spacing w:before="0" w:after="0" w:line="225" w:lineRule="atLeast"/>
        <w:jc w:val="both"/>
        <w:rPr>
          <w:sz w:val="18"/>
          <w:szCs w:val="18"/>
        </w:rPr>
      </w:pPr>
      <w:r w:rsidRPr="001E5B9A">
        <w:rPr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811530" cy="962025"/>
            <wp:effectExtent l="19050" t="0" r="7620" b="0"/>
            <wp:wrapTight wrapText="bothSides">
              <wp:wrapPolygon edited="0">
                <wp:start x="-507" y="0"/>
                <wp:lineTo x="-507" y="21386"/>
                <wp:lineTo x="21803" y="21386"/>
                <wp:lineTo x="21803" y="0"/>
                <wp:lineTo x="-507" y="0"/>
              </wp:wrapPolygon>
            </wp:wrapTight>
            <wp:docPr id="20" name="Obraz 20" descr="Morze Yoldiowe (10 - 9 tysięcy lat temu)">
              <a:hlinkClick xmlns:a="http://schemas.openxmlformats.org/drawingml/2006/main" r:id="rId13" tooltip="&quot;Morze Yoldiowe (10 - 9 tysięcy lat temu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rze Yoldiowe (10 - 9 tysięcy lat temu)">
                      <a:hlinkClick r:id="rId13" tooltip="&quot;Morze Yoldiowe (10 - 9 tysięcy lat temu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B9A">
        <w:rPr>
          <w:rStyle w:val="title4"/>
          <w:sz w:val="18"/>
          <w:szCs w:val="18"/>
        </w:rPr>
        <w:t xml:space="preserve">Morze </w:t>
      </w:r>
      <w:proofErr w:type="spellStart"/>
      <w:r w:rsidRPr="001E5B9A">
        <w:rPr>
          <w:rStyle w:val="title4"/>
          <w:sz w:val="18"/>
          <w:szCs w:val="18"/>
        </w:rPr>
        <w:t>Yoldiowe</w:t>
      </w:r>
      <w:proofErr w:type="spellEnd"/>
      <w:r w:rsidRPr="001E5B9A">
        <w:rPr>
          <w:rStyle w:val="title4"/>
          <w:sz w:val="18"/>
          <w:szCs w:val="18"/>
        </w:rPr>
        <w:t xml:space="preserve"> (10 - 9 tysięcy lat temu)</w:t>
      </w:r>
      <w:r w:rsidRPr="001E5B9A">
        <w:rPr>
          <w:sz w:val="18"/>
          <w:szCs w:val="18"/>
        </w:rPr>
        <w:t xml:space="preserve">W wyniku cofania się lodowca, </w:t>
      </w:r>
      <w:r w:rsidR="001E5B9A">
        <w:rPr>
          <w:sz w:val="18"/>
          <w:szCs w:val="18"/>
        </w:rPr>
        <w:t xml:space="preserve">    </w:t>
      </w:r>
      <w:r w:rsidRPr="001E5B9A">
        <w:rPr>
          <w:sz w:val="18"/>
          <w:szCs w:val="18"/>
        </w:rPr>
        <w:t xml:space="preserve">na obszarze południowej Szwecji stopniowo wyłaniał się pomost lądowy, oddzielający Bałtyk od oceanu. Około 10 tysięcy lat temu został </w:t>
      </w:r>
      <w:r w:rsidR="001E5B9A">
        <w:rPr>
          <w:sz w:val="18"/>
          <w:szCs w:val="18"/>
        </w:rPr>
        <w:t xml:space="preserve">                        </w:t>
      </w:r>
      <w:r w:rsidRPr="001E5B9A">
        <w:rPr>
          <w:sz w:val="18"/>
          <w:szCs w:val="18"/>
        </w:rPr>
        <w:t>on przełamany i rwąca rzeka wód bałtyckich ruszyła na zachód, aż do wyrównania poziomu z oceanem. Nas</w:t>
      </w:r>
      <w:r w:rsidR="007B3CC9">
        <w:rPr>
          <w:sz w:val="18"/>
          <w:szCs w:val="18"/>
        </w:rPr>
        <w:t>tępnie przez otwarte połączenie</w:t>
      </w:r>
      <w:r w:rsidR="001E5B9A">
        <w:rPr>
          <w:sz w:val="18"/>
          <w:szCs w:val="18"/>
        </w:rPr>
        <w:t xml:space="preserve"> </w:t>
      </w:r>
      <w:r w:rsidRPr="001E5B9A">
        <w:rPr>
          <w:sz w:val="18"/>
          <w:szCs w:val="18"/>
        </w:rPr>
        <w:t xml:space="preserve">z Morzem Północnym zaczęła napływać słona woda oceaniczna. Jezioro stopniowo przekształcało się w zbiornik morski, który nazwano Morzem </w:t>
      </w:r>
      <w:proofErr w:type="spellStart"/>
      <w:r w:rsidRPr="001E5B9A">
        <w:rPr>
          <w:sz w:val="18"/>
          <w:szCs w:val="18"/>
        </w:rPr>
        <w:t>Yoldiowym</w:t>
      </w:r>
      <w:proofErr w:type="spellEnd"/>
      <w:r w:rsidRPr="001E5B9A">
        <w:rPr>
          <w:sz w:val="18"/>
          <w:szCs w:val="18"/>
        </w:rPr>
        <w:t xml:space="preserve"> od dominującego w nim małża </w:t>
      </w:r>
      <w:proofErr w:type="spellStart"/>
      <w:r w:rsidRPr="001E5B9A">
        <w:rPr>
          <w:sz w:val="18"/>
          <w:szCs w:val="18"/>
        </w:rPr>
        <w:t>Yoldia</w:t>
      </w:r>
      <w:proofErr w:type="spellEnd"/>
      <w:r w:rsidRPr="001E5B9A">
        <w:rPr>
          <w:sz w:val="18"/>
          <w:szCs w:val="18"/>
        </w:rPr>
        <w:t xml:space="preserve"> (</w:t>
      </w:r>
      <w:proofErr w:type="spellStart"/>
      <w:r w:rsidRPr="001E5B9A">
        <w:rPr>
          <w:sz w:val="18"/>
          <w:szCs w:val="18"/>
        </w:rPr>
        <w:t>Portlandia</w:t>
      </w:r>
      <w:proofErr w:type="spellEnd"/>
      <w:r w:rsidRPr="001E5B9A">
        <w:rPr>
          <w:sz w:val="18"/>
          <w:szCs w:val="18"/>
        </w:rPr>
        <w:t xml:space="preserve">) </w:t>
      </w:r>
      <w:proofErr w:type="spellStart"/>
      <w:r w:rsidRPr="001E5B9A">
        <w:rPr>
          <w:rStyle w:val="y03xiav02f1"/>
          <w:color w:val="auto"/>
          <w:sz w:val="18"/>
          <w:szCs w:val="18"/>
        </w:rPr>
        <w:t>arctica</w:t>
      </w:r>
      <w:proofErr w:type="spellEnd"/>
      <w:r w:rsidRPr="001E5B9A">
        <w:rPr>
          <w:sz w:val="18"/>
          <w:szCs w:val="18"/>
        </w:rPr>
        <w:t>. Przypuszcza się, że w okresie tym istniało jeszcze połączenie z Morzem Białym i tą drogą napływały do ówczesnego morza gatunki arktyczne, z których część przetrwała w Bałtyku do dziś.</w:t>
      </w:r>
    </w:p>
    <w:p w:rsidR="001A1A85" w:rsidRDefault="001A1A85" w:rsidP="001E5B9A">
      <w:pPr>
        <w:pStyle w:val="NormalnyWeb"/>
        <w:spacing w:before="0" w:after="0" w:line="225" w:lineRule="atLeast"/>
        <w:jc w:val="both"/>
        <w:rPr>
          <w:sz w:val="18"/>
          <w:szCs w:val="18"/>
        </w:rPr>
      </w:pPr>
      <w:r w:rsidRPr="001E5B9A">
        <w:rPr>
          <w:noProof/>
          <w:sz w:val="18"/>
          <w:szCs w:val="18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-1270</wp:posOffset>
            </wp:positionV>
            <wp:extent cx="811530" cy="962025"/>
            <wp:effectExtent l="19050" t="0" r="7620" b="0"/>
            <wp:wrapTight wrapText="bothSides">
              <wp:wrapPolygon edited="0">
                <wp:start x="-507" y="0"/>
                <wp:lineTo x="-507" y="21386"/>
                <wp:lineTo x="21803" y="21386"/>
                <wp:lineTo x="21803" y="0"/>
                <wp:lineTo x="-507" y="0"/>
              </wp:wrapPolygon>
            </wp:wrapTight>
            <wp:docPr id="21" name="Obraz 21" descr="Jezioro Ancylusowe (9 - 7 tysięcy lat temu)">
              <a:hlinkClick xmlns:a="http://schemas.openxmlformats.org/drawingml/2006/main" r:id="rId15" tooltip="&quot;Jezioro Ancylusowe (9 - 7 tysięcy lat temu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ezioro Ancylusowe (9 - 7 tysięcy lat temu)">
                      <a:hlinkClick r:id="rId15" tooltip="&quot;Jezioro Ancylusowe (9 - 7 tysięcy lat temu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B9A">
        <w:rPr>
          <w:rStyle w:val="title4"/>
          <w:sz w:val="18"/>
          <w:szCs w:val="18"/>
        </w:rPr>
        <w:t>Jezioro Ancylusowe (9 - 7 tysięcy lat temu)</w:t>
      </w:r>
      <w:r w:rsidRPr="001E5B9A">
        <w:rPr>
          <w:sz w:val="18"/>
          <w:szCs w:val="18"/>
        </w:rPr>
        <w:t xml:space="preserve">Około 9 tysięcy lat temu lodowiec niemal </w:t>
      </w:r>
      <w:r w:rsidRPr="001E5B9A">
        <w:rPr>
          <w:rStyle w:val="y03xiav02f1"/>
          <w:color w:val="auto"/>
          <w:sz w:val="18"/>
          <w:szCs w:val="18"/>
        </w:rPr>
        <w:t>ca</w:t>
      </w:r>
      <w:r w:rsidRPr="001E5B9A">
        <w:rPr>
          <w:sz w:val="18"/>
          <w:szCs w:val="18"/>
        </w:rPr>
        <w:t xml:space="preserve">łkowicie stopniał i uwolniony od ogromnego ciężaru ląd obecnej Skandynawii zaczął się podnosić. W efekcie nastąpiło odcięcie Bałtyku od wód oceanicznych i przekształcenie Morza </w:t>
      </w:r>
      <w:proofErr w:type="spellStart"/>
      <w:r w:rsidRPr="001E5B9A">
        <w:rPr>
          <w:sz w:val="18"/>
          <w:szCs w:val="18"/>
        </w:rPr>
        <w:t>Yoldiowego</w:t>
      </w:r>
      <w:proofErr w:type="spellEnd"/>
      <w:r w:rsidRPr="001E5B9A">
        <w:rPr>
          <w:sz w:val="18"/>
          <w:szCs w:val="18"/>
        </w:rPr>
        <w:t xml:space="preserve"> w ogromne wysłodzone jezioro, zasilane wodami rzek i strumieni spływających z resztek lodowca. Zasiedliła je typowa fauna słodkowodna, gatunki morskie niemal całkowicie wyginęły. Szczególnie licznie występował ślimak przytulik - </w:t>
      </w:r>
      <w:proofErr w:type="spellStart"/>
      <w:r w:rsidRPr="001E5B9A">
        <w:rPr>
          <w:sz w:val="18"/>
          <w:szCs w:val="18"/>
        </w:rPr>
        <w:t>Ancylus</w:t>
      </w:r>
      <w:proofErr w:type="spellEnd"/>
      <w:r w:rsidRPr="001E5B9A">
        <w:rPr>
          <w:sz w:val="18"/>
          <w:szCs w:val="18"/>
        </w:rPr>
        <w:t xml:space="preserve"> </w:t>
      </w:r>
      <w:proofErr w:type="spellStart"/>
      <w:r w:rsidRPr="001E5B9A">
        <w:rPr>
          <w:sz w:val="18"/>
          <w:szCs w:val="18"/>
        </w:rPr>
        <w:t>fluviatilis</w:t>
      </w:r>
      <w:proofErr w:type="spellEnd"/>
      <w:r w:rsidRPr="001E5B9A">
        <w:rPr>
          <w:sz w:val="18"/>
          <w:szCs w:val="18"/>
        </w:rPr>
        <w:t>, od którego nazwano powstały zbiornik Jeziorem Ancylusowym. Nastąpiło znaczne ocieplenie klimatu.</w:t>
      </w:r>
    </w:p>
    <w:p w:rsidR="001E5B9A" w:rsidRPr="001E5B9A" w:rsidRDefault="001E5B9A" w:rsidP="001E5B9A">
      <w:pPr>
        <w:pStyle w:val="NormalnyWeb"/>
        <w:spacing w:before="0" w:after="0" w:line="225" w:lineRule="atLeast"/>
        <w:jc w:val="both"/>
        <w:rPr>
          <w:sz w:val="18"/>
          <w:szCs w:val="18"/>
        </w:rPr>
      </w:pPr>
    </w:p>
    <w:p w:rsidR="001A1A85" w:rsidRDefault="001A1A85" w:rsidP="001E5B9A">
      <w:pPr>
        <w:pStyle w:val="NormalnyWeb"/>
        <w:spacing w:before="0" w:after="0" w:line="225" w:lineRule="atLeast"/>
        <w:jc w:val="both"/>
        <w:rPr>
          <w:sz w:val="18"/>
          <w:szCs w:val="18"/>
        </w:rPr>
      </w:pPr>
      <w:r w:rsidRPr="001E5B9A">
        <w:rPr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2540</wp:posOffset>
            </wp:positionV>
            <wp:extent cx="811530" cy="962025"/>
            <wp:effectExtent l="19050" t="0" r="7620" b="0"/>
            <wp:wrapTight wrapText="bothSides">
              <wp:wrapPolygon edited="0">
                <wp:start x="-507" y="0"/>
                <wp:lineTo x="-507" y="21386"/>
                <wp:lineTo x="21803" y="21386"/>
                <wp:lineTo x="21803" y="0"/>
                <wp:lineTo x="-507" y="0"/>
              </wp:wrapPolygon>
            </wp:wrapTight>
            <wp:docPr id="22" name="Obraz 22" descr="Morze Litorynowe (7 - 3 tysiące lat temu) ">
              <a:hlinkClick xmlns:a="http://schemas.openxmlformats.org/drawingml/2006/main" r:id="rId17" tooltip="&quot;Morze Litorynowe (7 - 3 tysiące lat temu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orze Litorynowe (7 - 3 tysiące lat temu) ">
                      <a:hlinkClick r:id="rId17" tooltip="&quot;Morze Litorynowe (7 - 3 tysiące lat temu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B9A">
        <w:rPr>
          <w:rStyle w:val="title4"/>
          <w:sz w:val="18"/>
          <w:szCs w:val="18"/>
        </w:rPr>
        <w:t xml:space="preserve">Morze </w:t>
      </w:r>
      <w:proofErr w:type="spellStart"/>
      <w:r w:rsidRPr="001E5B9A">
        <w:rPr>
          <w:rStyle w:val="title4"/>
          <w:sz w:val="18"/>
          <w:szCs w:val="18"/>
        </w:rPr>
        <w:t>Litorynowe</w:t>
      </w:r>
      <w:proofErr w:type="spellEnd"/>
      <w:r w:rsidRPr="001E5B9A">
        <w:rPr>
          <w:rStyle w:val="title4"/>
          <w:sz w:val="18"/>
          <w:szCs w:val="18"/>
        </w:rPr>
        <w:t xml:space="preserve"> (7 - 3 tysiące lat temu) </w:t>
      </w:r>
      <w:r w:rsidRPr="001E5B9A">
        <w:rPr>
          <w:sz w:val="18"/>
          <w:szCs w:val="18"/>
        </w:rPr>
        <w:t xml:space="preserve">Wskutek podniesienia się poziomu oceanu, około 7 tysięcy lat temu, nastąpiło połączenie Jeziora Ancylusowego z Morzem Północnym przez cieśniny duńskie. Napływ wód oceanicznych spowodował wzrost zasolenia i kolejne przekształcenie Bałtyku w zbiornik </w:t>
      </w:r>
      <w:proofErr w:type="spellStart"/>
      <w:r w:rsidRPr="001E5B9A">
        <w:rPr>
          <w:sz w:val="18"/>
          <w:szCs w:val="18"/>
        </w:rPr>
        <w:t>słonawowodny</w:t>
      </w:r>
      <w:proofErr w:type="spellEnd"/>
      <w:r w:rsidRPr="001E5B9A">
        <w:rPr>
          <w:sz w:val="18"/>
          <w:szCs w:val="18"/>
        </w:rPr>
        <w:t xml:space="preserve">, w którym zasolenie było o 5-6 ‰ wyższe niż obecnie. Wraz z wodami oceanicznymi dostała się tu </w:t>
      </w:r>
      <w:r w:rsidRPr="001E5B9A">
        <w:rPr>
          <w:rStyle w:val="y03xiav02f1"/>
          <w:color w:val="auto"/>
          <w:sz w:val="18"/>
          <w:szCs w:val="18"/>
        </w:rPr>
        <w:t>fauna</w:t>
      </w:r>
      <w:r w:rsidRPr="001E5B9A">
        <w:rPr>
          <w:sz w:val="18"/>
          <w:szCs w:val="18"/>
        </w:rPr>
        <w:t xml:space="preserve"> i </w:t>
      </w:r>
      <w:r w:rsidRPr="001E5B9A">
        <w:rPr>
          <w:rStyle w:val="y03xiav02f1"/>
          <w:color w:val="auto"/>
          <w:sz w:val="18"/>
          <w:szCs w:val="18"/>
        </w:rPr>
        <w:t>flora</w:t>
      </w:r>
      <w:r w:rsidRPr="001E5B9A">
        <w:rPr>
          <w:sz w:val="18"/>
          <w:szCs w:val="18"/>
        </w:rPr>
        <w:t xml:space="preserve"> borealna, występująca w Bałtyku do dziś. Dominującym gatunkiem był ślimak </w:t>
      </w:r>
      <w:proofErr w:type="spellStart"/>
      <w:r w:rsidRPr="001E5B9A">
        <w:rPr>
          <w:sz w:val="18"/>
          <w:szCs w:val="18"/>
        </w:rPr>
        <w:t>pobrzeżek</w:t>
      </w:r>
      <w:proofErr w:type="spellEnd"/>
      <w:r w:rsidRPr="001E5B9A">
        <w:rPr>
          <w:sz w:val="18"/>
          <w:szCs w:val="18"/>
        </w:rPr>
        <w:t xml:space="preserve"> </w:t>
      </w:r>
      <w:proofErr w:type="spellStart"/>
      <w:r w:rsidRPr="001E5B9A">
        <w:rPr>
          <w:sz w:val="18"/>
          <w:szCs w:val="18"/>
        </w:rPr>
        <w:t>Littorina</w:t>
      </w:r>
      <w:proofErr w:type="spellEnd"/>
      <w:r w:rsidRPr="001E5B9A">
        <w:rPr>
          <w:sz w:val="18"/>
          <w:szCs w:val="18"/>
        </w:rPr>
        <w:t xml:space="preserve"> </w:t>
      </w:r>
      <w:proofErr w:type="spellStart"/>
      <w:r w:rsidRPr="001E5B9A">
        <w:rPr>
          <w:sz w:val="18"/>
          <w:szCs w:val="18"/>
        </w:rPr>
        <w:t>littorea</w:t>
      </w:r>
      <w:proofErr w:type="spellEnd"/>
      <w:r w:rsidRPr="001E5B9A">
        <w:rPr>
          <w:sz w:val="18"/>
          <w:szCs w:val="18"/>
        </w:rPr>
        <w:t>. Nastąpiło dalsze ocieplenie klimatu, temperatura u południowych brzegów Bałtyku była 2-3°C wyższa od dzisiejszej.</w:t>
      </w:r>
    </w:p>
    <w:p w:rsidR="001E5B9A" w:rsidRPr="001E5B9A" w:rsidRDefault="001E5B9A" w:rsidP="001E5B9A">
      <w:pPr>
        <w:pStyle w:val="NormalnyWeb"/>
        <w:spacing w:before="0" w:after="0" w:line="225" w:lineRule="atLeast"/>
        <w:jc w:val="both"/>
        <w:rPr>
          <w:sz w:val="18"/>
          <w:szCs w:val="18"/>
        </w:rPr>
      </w:pPr>
    </w:p>
    <w:p w:rsidR="007B3CC9" w:rsidRDefault="001A1A85" w:rsidP="007B3CC9">
      <w:pPr>
        <w:pStyle w:val="NormalnyWeb"/>
        <w:spacing w:line="225" w:lineRule="atLeast"/>
        <w:jc w:val="both"/>
        <w:rPr>
          <w:sz w:val="18"/>
          <w:szCs w:val="18"/>
        </w:rPr>
      </w:pPr>
      <w:r w:rsidRPr="001E5B9A"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-1270</wp:posOffset>
            </wp:positionV>
            <wp:extent cx="811530" cy="962025"/>
            <wp:effectExtent l="19050" t="0" r="7620" b="0"/>
            <wp:wrapTight wrapText="bothSides">
              <wp:wrapPolygon edited="0">
                <wp:start x="-507" y="0"/>
                <wp:lineTo x="-507" y="21386"/>
                <wp:lineTo x="21803" y="21386"/>
                <wp:lineTo x="21803" y="0"/>
                <wp:lineTo x="-507" y="0"/>
              </wp:wrapPolygon>
            </wp:wrapTight>
            <wp:docPr id="23" name="Obraz 23" descr="Bałtyk współczesny">
              <a:hlinkClick xmlns:a="http://schemas.openxmlformats.org/drawingml/2006/main" r:id="rId19" tooltip="&quot;Bałtyk współczes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łtyk współczesny">
                      <a:hlinkClick r:id="rId19" tooltip="&quot;Bałtyk współczes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B9A">
        <w:rPr>
          <w:rStyle w:val="title4"/>
          <w:sz w:val="18"/>
          <w:szCs w:val="18"/>
        </w:rPr>
        <w:t xml:space="preserve">Bałtyk </w:t>
      </w:r>
      <w:proofErr w:type="spellStart"/>
      <w:r w:rsidRPr="001E5B9A">
        <w:rPr>
          <w:rStyle w:val="title4"/>
          <w:sz w:val="18"/>
          <w:szCs w:val="18"/>
        </w:rPr>
        <w:t>współczesny</w:t>
      </w:r>
      <w:r w:rsidRPr="001E5B9A">
        <w:rPr>
          <w:sz w:val="18"/>
          <w:szCs w:val="18"/>
        </w:rPr>
        <w:t>Z</w:t>
      </w:r>
      <w:proofErr w:type="spellEnd"/>
      <w:r w:rsidRPr="001E5B9A">
        <w:rPr>
          <w:sz w:val="18"/>
          <w:szCs w:val="18"/>
        </w:rPr>
        <w:t xml:space="preserve"> końcem okresu </w:t>
      </w:r>
      <w:proofErr w:type="spellStart"/>
      <w:r w:rsidRPr="001E5B9A">
        <w:rPr>
          <w:sz w:val="18"/>
          <w:szCs w:val="18"/>
        </w:rPr>
        <w:t>litorynowego</w:t>
      </w:r>
      <w:proofErr w:type="spellEnd"/>
      <w:r w:rsidRPr="001E5B9A">
        <w:rPr>
          <w:sz w:val="18"/>
          <w:szCs w:val="18"/>
        </w:rPr>
        <w:t xml:space="preserve"> (ok.3 tys. lat temu) nastąpiło ponowne podniesienie się dna w cieśninach duńskich. Spowodowało to słabszy dopływ wód oceanicznych z Morza Północnego i obniżenie zasolenia Bałtyku. Powstało typowe morze słonawe, jakie znamy dzisiaj.</w:t>
      </w:r>
    </w:p>
    <w:p w:rsidR="000B782E" w:rsidRDefault="000B782E" w:rsidP="007B3CC9">
      <w:pPr>
        <w:pStyle w:val="NormalnyWeb"/>
        <w:spacing w:line="225" w:lineRule="atLeast"/>
        <w:jc w:val="both"/>
        <w:rPr>
          <w:sz w:val="18"/>
          <w:szCs w:val="18"/>
        </w:rPr>
      </w:pPr>
    </w:p>
    <w:p w:rsidR="000B782E" w:rsidRDefault="000B782E" w:rsidP="007B3CC9">
      <w:pPr>
        <w:pStyle w:val="NormalnyWeb"/>
        <w:spacing w:line="225" w:lineRule="atLeast"/>
        <w:jc w:val="both"/>
        <w:rPr>
          <w:sz w:val="18"/>
          <w:szCs w:val="18"/>
        </w:rPr>
      </w:pPr>
    </w:p>
    <w:p w:rsidR="000B782E" w:rsidRPr="007B3CC9" w:rsidRDefault="000B782E" w:rsidP="007B3CC9">
      <w:pPr>
        <w:pStyle w:val="NormalnyWeb"/>
        <w:spacing w:line="225" w:lineRule="atLeast"/>
        <w:jc w:val="both"/>
        <w:rPr>
          <w:sz w:val="18"/>
          <w:szCs w:val="18"/>
        </w:rPr>
      </w:pPr>
    </w:p>
    <w:p w:rsidR="001E5B9A" w:rsidRDefault="001E5B9A" w:rsidP="00D511F3">
      <w:pPr>
        <w:spacing w:after="168" w:line="240" w:lineRule="auto"/>
        <w:textAlignment w:val="baseline"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</w:p>
    <w:p w:rsidR="001E5B9A" w:rsidRDefault="008F055B" w:rsidP="001E5B9A">
      <w:pPr>
        <w:spacing w:after="168" w:line="240" w:lineRule="auto"/>
        <w:jc w:val="center"/>
        <w:textAlignment w:val="baseline"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  <w:r>
        <w:rPr>
          <w:rFonts w:ascii="Times New Roman" w:hAnsi="Times New Roman" w:cs="Times New Roman"/>
          <w:noProof/>
          <w:color w:val="0F243E" w:themeColor="text2" w:themeShade="80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571500</wp:posOffset>
            </wp:positionV>
            <wp:extent cx="776605" cy="819150"/>
            <wp:effectExtent l="19050" t="0" r="4445" b="0"/>
            <wp:wrapNone/>
            <wp:docPr id="136" name="Obraz 136" descr="https://encrypted-tbn2.gstatic.com/images?q=tbn:ANd9GcRovpMoNndY0M_rcX7rgFq8_hFL9ssoTq37mJ8PaCM30nwf46fJGfBa2GuaU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encrypted-tbn2.gstatic.com/images?q=tbn:ANd9GcRovpMoNndY0M_rcX7rgFq8_hFL9ssoTq37mJ8PaCM30nwf46fJGfBa2GuaU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B9A">
        <w:rPr>
          <w:rFonts w:ascii="Times New Roman" w:hAnsi="Times New Roman" w:cs="Times New Roman"/>
          <w:noProof/>
          <w:color w:val="0F243E" w:themeColor="text2" w:themeShade="80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575310</wp:posOffset>
            </wp:positionV>
            <wp:extent cx="1428750" cy="1076325"/>
            <wp:effectExtent l="19050" t="0" r="0" b="0"/>
            <wp:wrapNone/>
            <wp:docPr id="10" name="Obraz 10" descr="https://encrypted-tbn2.gstatic.com/images?q=tbn:ANd9GcQnj_WJ9pkC8VKtoz6lW4L2K2jKY8iCCG7YSqoOdhpYjafGrcMtHOsY_IM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nj_WJ9pkC8VKtoz6lW4L2K2jKY8iCCG7YSqoOdhpYjafGrcMtHOsY_IM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B9A">
        <w:rPr>
          <w:rFonts w:ascii="Times New Roman" w:hAnsi="Times New Roman" w:cs="Times New Roman"/>
          <w:noProof/>
          <w:color w:val="0F243E" w:themeColor="text2" w:themeShade="8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575310</wp:posOffset>
            </wp:positionV>
            <wp:extent cx="1428750" cy="1066800"/>
            <wp:effectExtent l="19050" t="0" r="0" b="0"/>
            <wp:wrapNone/>
            <wp:docPr id="8" name="Obraz 7" descr="https://encrypted-tbn1.gstatic.com/images?q=tbn:ANd9GcRsIBAm0z0OhLlsUDtTBaWajoUORxjdlp03tH5xpCCGymHd5pZplojgMKc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sIBAm0z0OhLlsUDtTBaWajoUORxjdlp03tH5xpCCGymHd5pZplojgMKc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073" w:rsidRPr="00E62073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3.25pt;height:33.75pt">
            <v:fill colors="0 #cbcbcb;8520f #5f5f5f;13763f #5f5f5f;41288f white;43909f #b2b2b2;45220f #292929;53740f #777;1 #eaeaea" method="none" focus="100%" type="gradient"/>
            <v:shadow on="t" color="#868686" opacity=".5" offset="-5pt,-1pt" offset2="2pt,10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Galeria Bałtyku"/>
          </v:shape>
        </w:pict>
      </w:r>
    </w:p>
    <w:p w:rsidR="00942131" w:rsidRDefault="00942131" w:rsidP="001E5B9A">
      <w:pPr>
        <w:spacing w:after="168" w:line="240" w:lineRule="auto"/>
        <w:jc w:val="center"/>
        <w:textAlignment w:val="baseline"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</w:p>
    <w:p w:rsidR="001E5B9A" w:rsidRDefault="001E5B9A" w:rsidP="00D511F3">
      <w:pPr>
        <w:spacing w:after="168" w:line="240" w:lineRule="auto"/>
        <w:textAlignment w:val="baseline"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</w:p>
    <w:p w:rsidR="00297A8E" w:rsidRDefault="00297A8E" w:rsidP="00D511F3">
      <w:pPr>
        <w:spacing w:after="168" w:line="240" w:lineRule="auto"/>
        <w:textAlignment w:val="baseline"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</w:p>
    <w:p w:rsidR="007106AC" w:rsidRDefault="008F055B" w:rsidP="00D511F3">
      <w:pPr>
        <w:spacing w:after="168" w:line="240" w:lineRule="auto"/>
        <w:textAlignment w:val="baseline"/>
        <w:rPr>
          <w:rFonts w:ascii="Times New Roman" w:hAnsi="Times New Roman" w:cs="Times New Roman"/>
          <w:color w:val="0F243E" w:themeColor="text2" w:themeShade="80"/>
          <w:shd w:val="clear" w:color="auto" w:fill="FFFFFF"/>
        </w:rPr>
      </w:pPr>
      <w:r>
        <w:rPr>
          <w:rFonts w:ascii="Times New Roman" w:hAnsi="Times New Roman" w:cs="Times New Roman"/>
          <w:noProof/>
          <w:color w:val="0F243E" w:themeColor="text2" w:themeShade="8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9525</wp:posOffset>
            </wp:positionV>
            <wp:extent cx="1466850" cy="1104900"/>
            <wp:effectExtent l="19050" t="0" r="0" b="0"/>
            <wp:wrapNone/>
            <wp:docPr id="13" name="Obraz 13" descr="https://encrypted-tbn2.gstatic.com/images?q=tbn:ANd9GcTvcwx3lqJ7uOLgmVIsw0jTJ5a6-AFNV75BwoNvJ6Yzplf1JlmGvFWHyQ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vcwx3lqJ7uOLgmVIsw0jTJ5a6-AFNV75BwoNvJ6Yzplf1JlmGvFWHyQ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C0E" w:rsidRDefault="00095C0E" w:rsidP="00297A8E">
      <w:pPr>
        <w:pStyle w:val="Akapitzlist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95C0E" w:rsidRDefault="00095C0E" w:rsidP="00297A8E">
      <w:pPr>
        <w:pStyle w:val="Akapitzlist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95C0E" w:rsidRPr="007106AC" w:rsidRDefault="00095C0E" w:rsidP="00297A8E">
      <w:pPr>
        <w:pStyle w:val="Akapitzlist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7A8E" w:rsidRPr="00297A8E" w:rsidRDefault="00942131" w:rsidP="00D511F3">
      <w:pPr>
        <w:spacing w:after="168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140335</wp:posOffset>
            </wp:positionV>
            <wp:extent cx="1800225" cy="923925"/>
            <wp:effectExtent l="19050" t="0" r="9525" b="0"/>
            <wp:wrapNone/>
            <wp:docPr id="105" name="Obraz 105" descr="https://encrypted-tbn1.gstatic.com/images?q=tbn:ANd9GcT5MxdCX9XNEYwNgqy2-tqBF5RDk_xl2YWxGQpnX8TNv7s39QJzyy5YbSQ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encrypted-tbn1.gstatic.com/images?q=tbn:ANd9GcT5MxdCX9XNEYwNgqy2-tqBF5RDk_xl2YWxGQpnX8TNv7s39QJzyy5YbSQ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B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68580</wp:posOffset>
            </wp:positionV>
            <wp:extent cx="1400175" cy="933450"/>
            <wp:effectExtent l="19050" t="0" r="9525" b="0"/>
            <wp:wrapNone/>
            <wp:docPr id="16" name="Obraz 16" descr="https://encrypted-tbn3.gstatic.com/images?q=tbn:ANd9GcQob7pQnLedqxt_xPygUQiCKmO5H0s68RnVuY5T653toMZ3T72Mge3PWt3K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Qob7pQnLedqxt_xPygUQiCKmO5H0s68RnVuY5T653toMZ3T72Mge3PWt3K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5F" w:rsidRDefault="005F0D5F" w:rsidP="00D511F3">
      <w:pPr>
        <w:spacing w:after="168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7D0E84" w:rsidRDefault="00B934F2" w:rsidP="00AB2DFF">
      <w:pPr>
        <w:spacing w:after="168" w:line="240" w:lineRule="auto"/>
        <w:textAlignment w:val="baseline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                       </w:t>
      </w:r>
    </w:p>
    <w:p w:rsidR="00AB2DFF" w:rsidRDefault="006B3DC1" w:rsidP="00AB2DFF">
      <w:pPr>
        <w:spacing w:after="168" w:line="240" w:lineRule="auto"/>
        <w:textAlignment w:val="baseline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269240</wp:posOffset>
            </wp:positionV>
            <wp:extent cx="1405255" cy="1314450"/>
            <wp:effectExtent l="19050" t="0" r="4445" b="0"/>
            <wp:wrapNone/>
            <wp:docPr id="111" name="Obraz 111" descr="https://encrypted-tbn1.gstatic.com/images?q=tbn:ANd9GcTGx5h8V7bI6_0RfMk0T68hHeCuDCQMt_0tJnXVpUR-Ts56lFAFsPCcejI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encrypted-tbn1.gstatic.com/images?q=tbn:ANd9GcTGx5h8V7bI6_0RfMk0T68hHeCuDCQMt_0tJnXVpUR-Ts56lFAFsPCcejI">
                      <a:hlinkClick r:id="rId3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164465</wp:posOffset>
            </wp:positionV>
            <wp:extent cx="1485900" cy="1171575"/>
            <wp:effectExtent l="19050" t="0" r="0" b="0"/>
            <wp:wrapNone/>
            <wp:docPr id="108" name="Obraz 108" descr="https://encrypted-tbn1.gstatic.com/images?q=tbn:ANd9GcTHGjKYAuhNRv9J00CIT2uEBSBeL70k8AJaOH4tb7zoe4Te97_BXKO9DA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encrypted-tbn1.gstatic.com/images?q=tbn:ANd9GcTHGjKYAuhNRv9J00CIT2uEBSBeL70k8AJaOH4tb7zoe4Te97_BXKO9DA">
                      <a:hlinkClick r:id="rId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84" w:rsidRDefault="007D0E84" w:rsidP="00D511F3">
      <w:pPr>
        <w:spacing w:after="168" w:line="240" w:lineRule="auto"/>
        <w:textAlignment w:val="baseline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                       </w:t>
      </w:r>
    </w:p>
    <w:p w:rsidR="00560E70" w:rsidRPr="00582B1F" w:rsidRDefault="007D0E84" w:rsidP="00582B1F">
      <w:pPr>
        <w:spacing w:after="168" w:line="240" w:lineRule="auto"/>
        <w:textAlignment w:val="baseline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  </w:t>
      </w:r>
      <w:r w:rsidR="00B934F2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     </w:t>
      </w:r>
      <w:r w:rsidR="00B934F2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560E70" w:rsidRDefault="00560E70"/>
    <w:p w:rsidR="00560E70" w:rsidRDefault="00560E70" w:rsidP="00560E70">
      <w:pPr>
        <w:rPr>
          <w:sz w:val="20"/>
        </w:rPr>
      </w:pPr>
    </w:p>
    <w:p w:rsidR="00B77684" w:rsidRDefault="00B77684"/>
    <w:p w:rsidR="00B77684" w:rsidRPr="00D511F3" w:rsidRDefault="00B77684"/>
    <w:sectPr w:rsidR="00B77684" w:rsidRPr="00D511F3" w:rsidSect="00D511F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1B" w:rsidRDefault="0065401B" w:rsidP="00B934F2">
      <w:pPr>
        <w:spacing w:after="0" w:line="240" w:lineRule="auto"/>
      </w:pPr>
      <w:r>
        <w:separator/>
      </w:r>
    </w:p>
  </w:endnote>
  <w:endnote w:type="continuationSeparator" w:id="0">
    <w:p w:rsidR="0065401B" w:rsidRDefault="0065401B" w:rsidP="00B9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C9" w:rsidRDefault="007B3C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C9" w:rsidRDefault="007B3C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C9" w:rsidRDefault="007B3C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1B" w:rsidRDefault="0065401B" w:rsidP="00B934F2">
      <w:pPr>
        <w:spacing w:after="0" w:line="240" w:lineRule="auto"/>
      </w:pPr>
      <w:r>
        <w:separator/>
      </w:r>
    </w:p>
  </w:footnote>
  <w:footnote w:type="continuationSeparator" w:id="0">
    <w:p w:rsidR="0065401B" w:rsidRDefault="0065401B" w:rsidP="00B9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C9" w:rsidRDefault="007B3C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28" w:rsidRDefault="00514428">
    <w:pPr>
      <w:pStyle w:val="Nagwek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C9" w:rsidRDefault="007B3C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827"/>
    <w:multiLevelType w:val="multilevel"/>
    <w:tmpl w:val="842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3E41"/>
    <w:multiLevelType w:val="hybridMultilevel"/>
    <w:tmpl w:val="F4B214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B1AA7"/>
    <w:multiLevelType w:val="multilevel"/>
    <w:tmpl w:val="687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04DFC"/>
    <w:multiLevelType w:val="multilevel"/>
    <w:tmpl w:val="171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68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6B0C07"/>
    <w:multiLevelType w:val="hybridMultilevel"/>
    <w:tmpl w:val="3D44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745FA"/>
    <w:multiLevelType w:val="hybridMultilevel"/>
    <w:tmpl w:val="89BEB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11F3"/>
    <w:rsid w:val="00095C0E"/>
    <w:rsid w:val="000B782E"/>
    <w:rsid w:val="000D55C0"/>
    <w:rsid w:val="000D63A4"/>
    <w:rsid w:val="000F2D3A"/>
    <w:rsid w:val="001A1A85"/>
    <w:rsid w:val="001E5B9A"/>
    <w:rsid w:val="002152A4"/>
    <w:rsid w:val="002802C7"/>
    <w:rsid w:val="00297A8E"/>
    <w:rsid w:val="00311C2D"/>
    <w:rsid w:val="00386C28"/>
    <w:rsid w:val="00400FC0"/>
    <w:rsid w:val="004675EA"/>
    <w:rsid w:val="004F37BB"/>
    <w:rsid w:val="00514428"/>
    <w:rsid w:val="005512C5"/>
    <w:rsid w:val="00560E70"/>
    <w:rsid w:val="00564397"/>
    <w:rsid w:val="00582B1F"/>
    <w:rsid w:val="005C59E8"/>
    <w:rsid w:val="005F0D5F"/>
    <w:rsid w:val="006072EB"/>
    <w:rsid w:val="00631A71"/>
    <w:rsid w:val="00631E7A"/>
    <w:rsid w:val="0065401B"/>
    <w:rsid w:val="006B3DC1"/>
    <w:rsid w:val="007106AC"/>
    <w:rsid w:val="00735672"/>
    <w:rsid w:val="00740F1B"/>
    <w:rsid w:val="007B3CC9"/>
    <w:rsid w:val="007C12A2"/>
    <w:rsid w:val="007D0E84"/>
    <w:rsid w:val="008042E5"/>
    <w:rsid w:val="008532A8"/>
    <w:rsid w:val="00861E9B"/>
    <w:rsid w:val="008A260D"/>
    <w:rsid w:val="008B1B0D"/>
    <w:rsid w:val="008F055B"/>
    <w:rsid w:val="00942131"/>
    <w:rsid w:val="00961F8D"/>
    <w:rsid w:val="00995196"/>
    <w:rsid w:val="009F4D84"/>
    <w:rsid w:val="00A12940"/>
    <w:rsid w:val="00A215CC"/>
    <w:rsid w:val="00A22DD1"/>
    <w:rsid w:val="00A774A8"/>
    <w:rsid w:val="00AA144A"/>
    <w:rsid w:val="00AB2DFF"/>
    <w:rsid w:val="00B609CB"/>
    <w:rsid w:val="00B77684"/>
    <w:rsid w:val="00B934F2"/>
    <w:rsid w:val="00BE195F"/>
    <w:rsid w:val="00BE78B6"/>
    <w:rsid w:val="00C47F98"/>
    <w:rsid w:val="00CA6291"/>
    <w:rsid w:val="00CE1C2F"/>
    <w:rsid w:val="00D16448"/>
    <w:rsid w:val="00D511F3"/>
    <w:rsid w:val="00D54894"/>
    <w:rsid w:val="00D75BD1"/>
    <w:rsid w:val="00DB3045"/>
    <w:rsid w:val="00DD059C"/>
    <w:rsid w:val="00E0454A"/>
    <w:rsid w:val="00E54588"/>
    <w:rsid w:val="00E62073"/>
    <w:rsid w:val="00EC0680"/>
    <w:rsid w:val="00EF6246"/>
    <w:rsid w:val="00F14D1A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96"/>
  </w:style>
  <w:style w:type="paragraph" w:styleId="Nagwek1">
    <w:name w:val="heading 1"/>
    <w:basedOn w:val="Normalny"/>
    <w:next w:val="Normalny"/>
    <w:link w:val="Nagwek1Znak"/>
    <w:qFormat/>
    <w:rsid w:val="00560E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560E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8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511F3"/>
  </w:style>
  <w:style w:type="character" w:styleId="Hipercze">
    <w:name w:val="Hyperlink"/>
    <w:basedOn w:val="Domylnaczcionkaakapitu"/>
    <w:uiPriority w:val="99"/>
    <w:semiHidden/>
    <w:unhideWhenUsed/>
    <w:rsid w:val="00861E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E9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60E7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560E70"/>
    <w:rPr>
      <w:rFonts w:ascii="Times New Roman" w:eastAsia="Times New Roman" w:hAnsi="Times New Roman" w:cs="Times New Roman"/>
      <w:b/>
      <w:bCs/>
      <w:color w:val="008000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60E70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E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B30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34F2"/>
  </w:style>
  <w:style w:type="paragraph" w:styleId="Stopka">
    <w:name w:val="footer"/>
    <w:basedOn w:val="Normalny"/>
    <w:link w:val="StopkaZnak"/>
    <w:uiPriority w:val="99"/>
    <w:semiHidden/>
    <w:unhideWhenUsed/>
    <w:rsid w:val="00B9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4F2"/>
  </w:style>
  <w:style w:type="paragraph" w:styleId="NormalnyWeb">
    <w:name w:val="Normal (Web)"/>
    <w:basedOn w:val="Normalny"/>
    <w:uiPriority w:val="99"/>
    <w:unhideWhenUsed/>
    <w:rsid w:val="0055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4">
    <w:name w:val="title4"/>
    <w:basedOn w:val="Domylnaczcionkaakapitu"/>
    <w:rsid w:val="001A1A85"/>
  </w:style>
  <w:style w:type="character" w:customStyle="1" w:styleId="y03xiav02f1">
    <w:name w:val="y03xiav02f1"/>
    <w:basedOn w:val="Domylnaczcionkaakapitu"/>
    <w:rsid w:val="001A1A85"/>
    <w:rPr>
      <w:b w:val="0"/>
      <w:bCs w:val="0"/>
      <w:vanish w:val="0"/>
      <w:webHidden w:val="0"/>
      <w:color w:val="0000FF"/>
      <w:u w:val="single"/>
      <w:specVanish w:val="0"/>
    </w:rPr>
  </w:style>
  <w:style w:type="character" w:customStyle="1" w:styleId="y03xiav02f2">
    <w:name w:val="y03xiav02f2"/>
    <w:basedOn w:val="Domylnaczcionkaakapitu"/>
    <w:rsid w:val="001E5B9A"/>
    <w:rPr>
      <w:b w:val="0"/>
      <w:bCs w:val="0"/>
      <w:vanish w:val="0"/>
      <w:webHidden w:val="0"/>
      <w:color w:val="0000FF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69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403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naszbaltyk.pl/assets/files/historia_baltyku/ha2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google.pl/url?q=http://krolowa-superstar.blog.pl/tag/baltyk/&amp;sa=U&amp;ei=1QNIU_amI43O4QSh6YGICA&amp;ved=0CDUQ9QEwBA&amp;usg=AFQjCNGWaSB5kL7iyE18g8qIVWCoJF4-ZQ" TargetMode="External"/><Relationship Id="rId34" Type="http://schemas.openxmlformats.org/officeDocument/2006/relationships/image" Target="media/image14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aszbaltyk.pl/assets/files/historia_baltyku/ha4.jpg" TargetMode="External"/><Relationship Id="rId25" Type="http://schemas.openxmlformats.org/officeDocument/2006/relationships/hyperlink" Target="https://www.google.pl/url?q=http://www.singielwpodrozy.pl/kontynenty/15-powodow-dla-ktorych-warto-odwiedzic-litwe&amp;sa=U&amp;ei=UQRIU8uUDrCM4gSrk4D4AQ&amp;ved=0CEcQ9QEwDQ&amp;usg=AFQjCNHD5DzCPeFh2A3yn-NI5GO1frLbxw" TargetMode="External"/><Relationship Id="rId33" Type="http://schemas.openxmlformats.org/officeDocument/2006/relationships/hyperlink" Target="https://www.google.pl/url?q=http://kraj24.pl/archiwum/6392_1_silny_sztorm_na_baltyku.html&amp;sa=U&amp;ei=cgpIU8PlLPHV4ASktID4Bw&amp;ved=0CE0Q9QEwEA&amp;usg=AFQjCNFEkS8mxYtBfuHffg7XM_nD9IqpJA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google.pl/url?q=http://julson.flog.pl/wpis/5210451/morze-baltyckie&amp;sa=U&amp;ei=egRIU9upKoHY4wSSlYCICA&amp;ved=0CEkQ9QEwDg&amp;usg=AFQjCNGGsavs-L3AdWKiQPrSq-eKGLLTuQ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zbaltyk.pl/assets/files/historia_baltyku/ha1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naszbaltyk.pl/assets/files/historia_baltyku/ha3.jpg" TargetMode="External"/><Relationship Id="rId23" Type="http://schemas.openxmlformats.org/officeDocument/2006/relationships/hyperlink" Target="https://www.google.pl/url?q=http://pl.wikipedia.org/wiki/Morze_Ba%C5%82tyckie&amp;sa=U&amp;ei=1QNIU_amI43O4QSh6YGICA&amp;ved=0CC0Q9QEwAA&amp;usg=AFQjCNG5j9l1HQdTj5FX8liDT2s7774YRA" TargetMode="External"/><Relationship Id="rId28" Type="http://schemas.openxmlformats.org/officeDocument/2006/relationships/image" Target="media/image11.jpeg"/><Relationship Id="rId36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http://www.naszbaltyk.pl/assets/files/historia_baltyku/ha5.jpg" TargetMode="External"/><Relationship Id="rId31" Type="http://schemas.openxmlformats.org/officeDocument/2006/relationships/hyperlink" Target="https://www.google.pl/url?q=http://nortus.pinger.pl/m/2461336&amp;sa=U&amp;ei=nwpIU5fuPKne4QTAjYDoAQ&amp;ved=0CEcQ9QEwDQ&amp;usg=AFQjCNElWVPG_mpyEhhiyWY6gP54w4Ed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pl/url?q=http://gry-dladzieci.pl/kolorowanki/kolorowanki-mewy/&amp;sa=U&amp;ei=kQtIU4OyO-eO4ATJxoHIDQ&amp;ved=0CC8Q9QEwAQ&amp;usg=AFQjCNGOrYetGjQQxbTSpnyrxhwezPAGcA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google.pl/url?q=http://www.wladyslawowo-daria.pl/galeria.php?go=2&amp;sa=U&amp;ei=cgpIU8PlLPHV4ASktID4Bw&amp;ved=0CDMQ9QEwAw&amp;usg=AFQjCNHgDR5zen2R24I7aK0JPMy8n_eS1Q" TargetMode="External"/><Relationship Id="rId30" Type="http://schemas.openxmlformats.org/officeDocument/2006/relationships/image" Target="media/image12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852D-2B5A-4B06-9D5A-2EC8E112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czytelnik0004</dc:creator>
  <cp:keywords/>
  <dc:description/>
  <cp:lastModifiedBy>Iwona</cp:lastModifiedBy>
  <cp:revision>2</cp:revision>
  <cp:lastPrinted>2014-05-20T10:33:00Z</cp:lastPrinted>
  <dcterms:created xsi:type="dcterms:W3CDTF">2014-07-07T07:12:00Z</dcterms:created>
  <dcterms:modified xsi:type="dcterms:W3CDTF">2014-07-07T07:12:00Z</dcterms:modified>
</cp:coreProperties>
</file>